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4D" w:rsidRDefault="00D94024">
      <w:pPr>
        <w:pStyle w:val="a3"/>
        <w:spacing w:before="67"/>
        <w:ind w:left="102"/>
        <w:jc w:val="left"/>
      </w:pPr>
      <w:r>
        <w:t>РАССМОТРЕНА</w:t>
      </w:r>
    </w:p>
    <w:p w:rsidR="00D80BF3" w:rsidRDefault="00D94024">
      <w:pPr>
        <w:pStyle w:val="a3"/>
        <w:spacing w:before="3"/>
        <w:ind w:left="102" w:right="5707"/>
        <w:jc w:val="left"/>
        <w:rPr>
          <w:spacing w:val="-67"/>
        </w:rPr>
      </w:pPr>
      <w:r>
        <w:t xml:space="preserve">на </w:t>
      </w:r>
      <w:r w:rsidR="00D80BF3">
        <w:t xml:space="preserve">методическом совете старших воспитателей </w:t>
      </w:r>
      <w:r>
        <w:t xml:space="preserve"> ДОО</w:t>
      </w:r>
      <w:r>
        <w:rPr>
          <w:spacing w:val="-67"/>
        </w:rPr>
        <w:t xml:space="preserve"> </w:t>
      </w:r>
      <w:r w:rsidR="00BF31D8">
        <w:rPr>
          <w:spacing w:val="-67"/>
        </w:rPr>
        <w:t xml:space="preserve">  </w:t>
      </w:r>
    </w:p>
    <w:p w:rsidR="00B9304D" w:rsidRDefault="00D94024">
      <w:pPr>
        <w:pStyle w:val="a3"/>
        <w:spacing w:before="3"/>
        <w:ind w:left="102" w:right="5707"/>
        <w:jc w:val="left"/>
      </w:pPr>
      <w:r>
        <w:t>протокол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10.</w:t>
      </w:r>
      <w:r w:rsidR="00BF31D8">
        <w:t>0</w:t>
      </w:r>
      <w:r w:rsidR="00726B82">
        <w:t>5</w:t>
      </w:r>
      <w:r>
        <w:t>.202</w:t>
      </w:r>
      <w:r w:rsidR="003B01CC">
        <w:t>1</w:t>
      </w:r>
      <w:r>
        <w:t xml:space="preserve"> №</w:t>
      </w:r>
      <w:r>
        <w:rPr>
          <w:spacing w:val="-4"/>
        </w:rPr>
        <w:t xml:space="preserve"> </w:t>
      </w:r>
      <w:r w:rsidR="00D80BF3">
        <w:t>5</w:t>
      </w:r>
    </w:p>
    <w:p w:rsidR="00B9304D" w:rsidRDefault="00B9304D">
      <w:pPr>
        <w:pStyle w:val="a3"/>
        <w:ind w:left="0"/>
        <w:jc w:val="left"/>
        <w:rPr>
          <w:sz w:val="30"/>
        </w:rPr>
      </w:pPr>
    </w:p>
    <w:p w:rsidR="00B9304D" w:rsidRDefault="00B9304D">
      <w:pPr>
        <w:pStyle w:val="a3"/>
        <w:spacing w:before="3"/>
        <w:ind w:left="0"/>
        <w:jc w:val="left"/>
        <w:rPr>
          <w:sz w:val="26"/>
        </w:rPr>
      </w:pPr>
    </w:p>
    <w:p w:rsidR="00B9304D" w:rsidRDefault="00D94024">
      <w:pPr>
        <w:pStyle w:val="a4"/>
        <w:spacing w:line="322" w:lineRule="exact"/>
      </w:pPr>
      <w:r>
        <w:t>Ана</w:t>
      </w:r>
      <w:bookmarkStart w:id="0" w:name="_GoBack"/>
      <w:bookmarkEnd w:id="0"/>
      <w:r>
        <w:t>литическая</w:t>
      </w:r>
      <w:r>
        <w:rPr>
          <w:spacing w:val="-4"/>
        </w:rPr>
        <w:t xml:space="preserve"> </w:t>
      </w:r>
      <w:r>
        <w:t>справка</w:t>
      </w:r>
    </w:p>
    <w:p w:rsidR="00B9304D" w:rsidRDefault="00D94024">
      <w:pPr>
        <w:pStyle w:val="a4"/>
        <w:spacing w:line="242" w:lineRule="auto"/>
        <w:ind w:right="111"/>
      </w:pPr>
      <w:r>
        <w:t>по результатам оценки основной образовательной программы</w:t>
      </w:r>
      <w:r>
        <w:rPr>
          <w:spacing w:val="-67"/>
        </w:rPr>
        <w:t xml:space="preserve"> </w:t>
      </w:r>
      <w:r>
        <w:t>дошкольного 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C92A3D">
        <w:t xml:space="preserve">дошкольных образовательных организациях муниципального образования </w:t>
      </w:r>
      <w:proofErr w:type="spellStart"/>
      <w:r w:rsidR="00C92A3D">
        <w:t>Абинский</w:t>
      </w:r>
      <w:proofErr w:type="spellEnd"/>
      <w:r w:rsidR="00C92A3D">
        <w:t xml:space="preserve"> район</w:t>
      </w:r>
    </w:p>
    <w:p w:rsidR="00B9304D" w:rsidRDefault="00B9304D">
      <w:pPr>
        <w:pStyle w:val="a3"/>
        <w:spacing w:before="1"/>
        <w:ind w:left="0"/>
        <w:jc w:val="left"/>
        <w:rPr>
          <w:b/>
          <w:sz w:val="27"/>
        </w:rPr>
      </w:pPr>
    </w:p>
    <w:p w:rsidR="00B9304D" w:rsidRDefault="00D94024" w:rsidP="008C2937">
      <w:pPr>
        <w:pStyle w:val="a3"/>
        <w:tabs>
          <w:tab w:val="left" w:pos="2440"/>
          <w:tab w:val="left" w:pos="2827"/>
          <w:tab w:val="left" w:pos="4060"/>
          <w:tab w:val="left" w:pos="4689"/>
          <w:tab w:val="left" w:pos="6564"/>
          <w:tab w:val="left" w:pos="7225"/>
          <w:tab w:val="left" w:pos="8185"/>
          <w:tab w:val="left" w:pos="8914"/>
        </w:tabs>
        <w:ind w:left="426" w:right="-33" w:firstLine="851"/>
      </w:pPr>
      <w:r>
        <w:t>В</w:t>
      </w:r>
      <w:r>
        <w:rPr>
          <w:spacing w:val="48"/>
        </w:rPr>
        <w:t xml:space="preserve"> </w:t>
      </w:r>
      <w:r>
        <w:t>соответствии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 w:rsidR="009A6DA5">
        <w:t xml:space="preserve">приказом управления образования и молодежной политики администрации муниципального образования </w:t>
      </w:r>
      <w:proofErr w:type="spellStart"/>
      <w:r w:rsidR="009A6DA5">
        <w:t>Абинский</w:t>
      </w:r>
      <w:proofErr w:type="spellEnd"/>
      <w:r w:rsidR="009A6DA5">
        <w:t xml:space="preserve"> район</w:t>
      </w:r>
      <w:r>
        <w:rPr>
          <w:spacing w:val="49"/>
        </w:rPr>
        <w:t xml:space="preserve"> </w:t>
      </w:r>
      <w:r w:rsidR="008C0689">
        <w:rPr>
          <w:spacing w:val="49"/>
        </w:rPr>
        <w:t xml:space="preserve">            </w:t>
      </w:r>
      <w:r w:rsidRPr="00921279">
        <w:t>«О</w:t>
      </w:r>
      <w:r w:rsidRPr="00921279">
        <w:rPr>
          <w:spacing w:val="49"/>
        </w:rPr>
        <w:t xml:space="preserve"> </w:t>
      </w:r>
      <w:r w:rsidRPr="00921279">
        <w:t>проведении</w:t>
      </w:r>
      <w:r w:rsidRPr="00921279">
        <w:rPr>
          <w:spacing w:val="-67"/>
        </w:rPr>
        <w:t xml:space="preserve"> </w:t>
      </w:r>
      <w:proofErr w:type="gramStart"/>
      <w:r w:rsidR="008C0689" w:rsidRPr="00921279">
        <w:t xml:space="preserve">мониторинга </w:t>
      </w:r>
      <w:r w:rsidR="005E7AF5" w:rsidRPr="00921279">
        <w:t>оценки эффективности деятельности дошк</w:t>
      </w:r>
      <w:r w:rsidR="00921279">
        <w:t>о</w:t>
      </w:r>
      <w:r w:rsidR="005E7AF5" w:rsidRPr="00921279">
        <w:t>льных образовательных организаций муниципального образования</w:t>
      </w:r>
      <w:proofErr w:type="gramEnd"/>
      <w:r w:rsidR="005E7AF5" w:rsidRPr="00921279">
        <w:t xml:space="preserve"> </w:t>
      </w:r>
      <w:proofErr w:type="spellStart"/>
      <w:r w:rsidR="005E7AF5" w:rsidRPr="00921279">
        <w:t>Абинский</w:t>
      </w:r>
      <w:proofErr w:type="spellEnd"/>
      <w:r w:rsidR="005E7AF5" w:rsidRPr="00921279">
        <w:t xml:space="preserve"> район</w:t>
      </w:r>
      <w:r w:rsidRPr="00921279">
        <w:t>»</w:t>
      </w:r>
      <w:r w:rsidRPr="00921279">
        <w:rPr>
          <w:spacing w:val="37"/>
        </w:rPr>
        <w:t xml:space="preserve"> </w:t>
      </w:r>
      <w:r w:rsidRPr="00921279">
        <w:t>от</w:t>
      </w:r>
      <w:r w:rsidRPr="00921279">
        <w:rPr>
          <w:spacing w:val="37"/>
        </w:rPr>
        <w:t xml:space="preserve"> </w:t>
      </w:r>
      <w:r w:rsidR="005E7AF5" w:rsidRPr="00921279">
        <w:t>27</w:t>
      </w:r>
      <w:r w:rsidRPr="00921279">
        <w:rPr>
          <w:spacing w:val="40"/>
        </w:rPr>
        <w:t xml:space="preserve"> </w:t>
      </w:r>
      <w:r w:rsidR="005E7AF5" w:rsidRPr="00921279">
        <w:t>августа</w:t>
      </w:r>
      <w:r w:rsidRPr="00921279">
        <w:rPr>
          <w:spacing w:val="38"/>
        </w:rPr>
        <w:t xml:space="preserve"> </w:t>
      </w:r>
      <w:r w:rsidRPr="00921279">
        <w:t>202</w:t>
      </w:r>
      <w:r w:rsidR="005E7AF5" w:rsidRPr="00921279">
        <w:t>1</w:t>
      </w:r>
      <w:r w:rsidRPr="00921279">
        <w:rPr>
          <w:spacing w:val="42"/>
        </w:rPr>
        <w:t xml:space="preserve"> </w:t>
      </w:r>
      <w:r w:rsidRPr="00921279">
        <w:t>года</w:t>
      </w:r>
      <w:r w:rsidRPr="00921279">
        <w:rPr>
          <w:spacing w:val="38"/>
        </w:rPr>
        <w:t xml:space="preserve"> </w:t>
      </w:r>
      <w:r w:rsidRPr="00921279">
        <w:t>№</w:t>
      </w:r>
      <w:r w:rsidRPr="00921279">
        <w:rPr>
          <w:spacing w:val="38"/>
        </w:rPr>
        <w:t xml:space="preserve"> </w:t>
      </w:r>
      <w:r w:rsidR="005E7AF5" w:rsidRPr="00921279">
        <w:t>591</w:t>
      </w:r>
      <w:r>
        <w:rPr>
          <w:spacing w:val="40"/>
        </w:rPr>
        <w:t xml:space="preserve"> </w:t>
      </w:r>
      <w:r>
        <w:t>проведена</w:t>
      </w:r>
      <w:r>
        <w:rPr>
          <w:spacing w:val="38"/>
        </w:rPr>
        <w:t xml:space="preserve"> </w:t>
      </w:r>
      <w:r>
        <w:t>процедура</w:t>
      </w:r>
      <w:r>
        <w:rPr>
          <w:spacing w:val="39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программ</w:t>
      </w:r>
      <w:r w:rsidR="00921279">
        <w:rPr>
          <w:spacing w:val="1"/>
        </w:rPr>
        <w:t xml:space="preserve"> </w:t>
      </w:r>
      <w:r>
        <w:t>дошкольного</w:t>
      </w:r>
      <w:r w:rsidR="008C2937">
        <w:rPr>
          <w:spacing w:val="2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дошкольных</w:t>
      </w:r>
      <w:r>
        <w:rPr>
          <w:spacing w:val="-67"/>
        </w:rPr>
        <w:t xml:space="preserve"> </w:t>
      </w:r>
      <w:r w:rsidR="008C0689">
        <w:t xml:space="preserve">образовательных </w:t>
      </w:r>
      <w:r w:rsidR="00011DA3">
        <w:t xml:space="preserve">организаций </w:t>
      </w:r>
      <w:r w:rsidR="008C2937">
        <w:t xml:space="preserve">муниципального </w:t>
      </w:r>
      <w:r w:rsidR="008C0689" w:rsidRPr="008C0689">
        <w:t xml:space="preserve">образования </w:t>
      </w:r>
      <w:proofErr w:type="spellStart"/>
      <w:r w:rsidR="008C0689" w:rsidRPr="008C0689">
        <w:t>Абинский</w:t>
      </w:r>
      <w:proofErr w:type="spellEnd"/>
      <w:r w:rsidR="008C0689" w:rsidRPr="008C0689">
        <w:t xml:space="preserve"> район</w:t>
      </w:r>
      <w:r w:rsidR="008C0689">
        <w:t xml:space="preserve">. </w:t>
      </w:r>
      <w:r w:rsidR="00011DA3">
        <w:t xml:space="preserve">В </w:t>
      </w:r>
      <w:r w:rsidR="00D822BC">
        <w:t>31 дошкольн</w:t>
      </w:r>
      <w:r w:rsidR="00011DA3">
        <w:t xml:space="preserve">ой  </w:t>
      </w:r>
      <w:r w:rsidR="00D822BC">
        <w:t>образовательн</w:t>
      </w:r>
      <w:r w:rsidR="00011DA3">
        <w:t>ой</w:t>
      </w:r>
      <w:r w:rsidR="00D822BC">
        <w:t xml:space="preserve"> организации </w:t>
      </w:r>
      <w:r w:rsidR="00011DA3">
        <w:t>был</w:t>
      </w:r>
      <w:r w:rsidR="00D822BC">
        <w:t xml:space="preserve"> </w:t>
      </w:r>
      <w:r w:rsidR="00011DA3">
        <w:t>проведен</w:t>
      </w:r>
      <w:r w:rsidR="008C2937">
        <w:t xml:space="preserve"> мониторинг оценки основной образовательной программы</w:t>
      </w:r>
      <w:r w:rsidR="008C2937">
        <w:rPr>
          <w:spacing w:val="-67"/>
        </w:rPr>
        <w:t xml:space="preserve"> </w:t>
      </w:r>
      <w:r w:rsidR="008C2937">
        <w:t>дошкольного образования</w:t>
      </w:r>
      <w:r w:rsidR="008C2937">
        <w:rPr>
          <w:spacing w:val="-2"/>
        </w:rPr>
        <w:t xml:space="preserve"> </w:t>
      </w:r>
      <w:r w:rsidR="008C2937">
        <w:t>в</w:t>
      </w:r>
      <w:r w:rsidR="008C2937">
        <w:rPr>
          <w:spacing w:val="-2"/>
        </w:rPr>
        <w:t xml:space="preserve"> </w:t>
      </w:r>
      <w:r w:rsidR="008C2937">
        <w:t>дошкольных образовательных организациях</w:t>
      </w:r>
      <w:r w:rsidR="006B0418">
        <w:t xml:space="preserve"> (далее – ДОО)</w:t>
      </w:r>
      <w:r w:rsidR="008C2937">
        <w:t>.</w:t>
      </w:r>
    </w:p>
    <w:p w:rsidR="00B9304D" w:rsidRDefault="00D94024">
      <w:pPr>
        <w:pStyle w:val="a3"/>
        <w:spacing w:before="2"/>
        <w:ind w:right="105" w:firstLine="707"/>
      </w:pPr>
      <w:r>
        <w:t>Анализ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разделов показал, что в 98,6% ДОО созданы условия для 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требованиями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B9304D" w:rsidRDefault="00D94024">
      <w:pPr>
        <w:pStyle w:val="a3"/>
        <w:ind w:right="106" w:firstLine="707"/>
      </w:pPr>
      <w:r>
        <w:t>Для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документация,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законодательства, иных нормативно-правовых актов (Устав, локальные акты,</w:t>
      </w:r>
      <w:r>
        <w:rPr>
          <w:spacing w:val="-67"/>
        </w:rPr>
        <w:t xml:space="preserve"> </w:t>
      </w:r>
      <w:r>
        <w:t>лицензия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документы, обеспечивающие процесс управления реализацией ООП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др.).</w:t>
      </w:r>
    </w:p>
    <w:p w:rsidR="00B9304D" w:rsidRDefault="00D94024">
      <w:pPr>
        <w:pStyle w:val="a3"/>
        <w:ind w:right="108" w:firstLine="777"/>
      </w:pPr>
      <w:r>
        <w:t>100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взаимодополняющих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6B0418" w:rsidRDefault="00D94024" w:rsidP="00D94024">
      <w:pPr>
        <w:pStyle w:val="a3"/>
        <w:spacing w:before="67" w:line="242" w:lineRule="auto"/>
        <w:ind w:left="426" w:right="114"/>
      </w:pPr>
      <w:r>
        <w:t>Содержание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выстроено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научными принципами и подходами, обозначенными ФГОС</w:t>
      </w:r>
      <w:r>
        <w:rPr>
          <w:spacing w:val="1"/>
        </w:rPr>
        <w:t xml:space="preserve"> </w:t>
      </w:r>
      <w:r>
        <w:t>ДО:</w:t>
      </w:r>
      <w:r>
        <w:rPr>
          <w:spacing w:val="68"/>
        </w:rPr>
        <w:t xml:space="preserve"> </w:t>
      </w:r>
      <w:r>
        <w:t>развивающего</w:t>
      </w:r>
      <w:r>
        <w:rPr>
          <w:spacing w:val="66"/>
        </w:rPr>
        <w:t xml:space="preserve"> </w:t>
      </w:r>
      <w:r>
        <w:t>обучения,</w:t>
      </w:r>
      <w:r>
        <w:rPr>
          <w:spacing w:val="67"/>
        </w:rPr>
        <w:t xml:space="preserve"> </w:t>
      </w:r>
      <w:r>
        <w:t>научной</w:t>
      </w:r>
      <w:r>
        <w:rPr>
          <w:spacing w:val="68"/>
        </w:rPr>
        <w:t xml:space="preserve"> </w:t>
      </w:r>
      <w:r>
        <w:t>обоснованности</w:t>
      </w:r>
      <w:r>
        <w:rPr>
          <w:spacing w:val="6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практической</w:t>
      </w:r>
      <w:r w:rsidR="006B0418" w:rsidRPr="006B0418">
        <w:t xml:space="preserve"> </w:t>
      </w:r>
      <w:r w:rsidR="006B0418">
        <w:t>применимости,</w:t>
      </w:r>
      <w:r w:rsidR="006B0418">
        <w:rPr>
          <w:spacing w:val="1"/>
        </w:rPr>
        <w:t xml:space="preserve"> </w:t>
      </w:r>
      <w:r w:rsidR="006B0418">
        <w:t>полноты</w:t>
      </w:r>
      <w:r w:rsidR="006B0418">
        <w:rPr>
          <w:spacing w:val="1"/>
        </w:rPr>
        <w:t xml:space="preserve"> </w:t>
      </w:r>
      <w:r w:rsidR="006B0418">
        <w:t>и</w:t>
      </w:r>
      <w:r w:rsidR="006B0418">
        <w:rPr>
          <w:spacing w:val="1"/>
        </w:rPr>
        <w:t xml:space="preserve"> </w:t>
      </w:r>
      <w:r w:rsidR="006B0418">
        <w:t>достаточности,</w:t>
      </w:r>
      <w:r w:rsidR="006B0418">
        <w:rPr>
          <w:spacing w:val="1"/>
        </w:rPr>
        <w:t xml:space="preserve"> </w:t>
      </w:r>
      <w:r w:rsidR="006B0418">
        <w:t>интеграции</w:t>
      </w:r>
      <w:r w:rsidR="006B0418">
        <w:rPr>
          <w:spacing w:val="1"/>
        </w:rPr>
        <w:t xml:space="preserve"> </w:t>
      </w:r>
      <w:r w:rsidR="006B0418">
        <w:t>образовательных</w:t>
      </w:r>
      <w:r w:rsidR="006B0418">
        <w:rPr>
          <w:spacing w:val="-67"/>
        </w:rPr>
        <w:t xml:space="preserve"> </w:t>
      </w:r>
      <w:r w:rsidR="006B0418">
        <w:t>областей,</w:t>
      </w:r>
      <w:r w:rsidR="006B0418">
        <w:rPr>
          <w:spacing w:val="-2"/>
        </w:rPr>
        <w:t xml:space="preserve"> </w:t>
      </w:r>
      <w:r w:rsidR="006B0418">
        <w:t>комплексно-тематического</w:t>
      </w:r>
      <w:r w:rsidR="006B0418">
        <w:rPr>
          <w:spacing w:val="1"/>
        </w:rPr>
        <w:t xml:space="preserve"> </w:t>
      </w:r>
      <w:r w:rsidR="006B0418">
        <w:t>подхода.</w:t>
      </w:r>
    </w:p>
    <w:p w:rsidR="006B0418" w:rsidRDefault="006B0418" w:rsidP="006B0418">
      <w:pPr>
        <w:pStyle w:val="a3"/>
        <w:ind w:right="102" w:firstLine="707"/>
      </w:pPr>
      <w:proofErr w:type="gramStart"/>
      <w:r>
        <w:t>Объем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7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82,8%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lastRenderedPageBreak/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время,</w:t>
      </w:r>
      <w:r>
        <w:rPr>
          <w:spacing w:val="-67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  <w:proofErr w:type="gramEnd"/>
    </w:p>
    <w:p w:rsidR="006B0418" w:rsidRDefault="006B0418" w:rsidP="006B0418">
      <w:pPr>
        <w:pStyle w:val="a3"/>
        <w:ind w:right="103" w:firstLine="707"/>
      </w:pPr>
      <w:r>
        <w:t>Материально-технические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медико-социальные</w:t>
      </w:r>
      <w:r>
        <w:rPr>
          <w:spacing w:val="1"/>
        </w:rPr>
        <w:t xml:space="preserve"> </w:t>
      </w:r>
      <w:r>
        <w:t>условия,</w:t>
      </w:r>
      <w:r>
        <w:rPr>
          <w:spacing w:val="-67"/>
        </w:rPr>
        <w:t xml:space="preserve"> </w:t>
      </w:r>
      <w:r>
        <w:t xml:space="preserve">представленные в организационном разделе в 88,6 % ООП </w:t>
      </w:r>
      <w:proofErr w:type="gramStart"/>
      <w:r>
        <w:t>ДО</w:t>
      </w:r>
      <w:proofErr w:type="gramEnd"/>
      <w:r>
        <w:t xml:space="preserve"> полностью</w:t>
      </w:r>
      <w:r>
        <w:rPr>
          <w:spacing w:val="1"/>
        </w:rPr>
        <w:t xml:space="preserve"> </w:t>
      </w:r>
      <w:r>
        <w:t>обеспечивают</w:t>
      </w:r>
      <w:r>
        <w:rPr>
          <w:spacing w:val="-2"/>
        </w:rPr>
        <w:t xml:space="preserve"> </w:t>
      </w:r>
      <w:proofErr w:type="gramStart"/>
      <w:r>
        <w:t>реализацию</w:t>
      </w:r>
      <w:proofErr w:type="gramEnd"/>
      <w:r>
        <w:rPr>
          <w:spacing w:val="69"/>
        </w:rPr>
        <w:t xml:space="preserve"> </w:t>
      </w:r>
      <w:r>
        <w:t>программ.</w:t>
      </w:r>
    </w:p>
    <w:p w:rsidR="006B0418" w:rsidRDefault="006B0418" w:rsidP="006B0418">
      <w:pPr>
        <w:pStyle w:val="a3"/>
        <w:ind w:right="106" w:firstLine="707"/>
      </w:pPr>
      <w:proofErr w:type="gramStart"/>
      <w:r>
        <w:t>Содержательный раздел 87,8% ООП ДО направлен на 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укрепление</w:t>
      </w:r>
      <w:r>
        <w:rPr>
          <w:spacing w:val="-6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proofErr w:type="gramEnd"/>
    </w:p>
    <w:p w:rsidR="006B0418" w:rsidRDefault="006B0418" w:rsidP="006B0418">
      <w:pPr>
        <w:pStyle w:val="a3"/>
        <w:ind w:right="112" w:firstLine="707"/>
      </w:pPr>
      <w:r>
        <w:t>В</w:t>
      </w:r>
      <w:r>
        <w:rPr>
          <w:spacing w:val="1"/>
        </w:rPr>
        <w:t xml:space="preserve"> </w:t>
      </w:r>
      <w:r>
        <w:t>88,7%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детей.</w:t>
      </w:r>
    </w:p>
    <w:p w:rsidR="006B0418" w:rsidRDefault="006B0418" w:rsidP="006B0418">
      <w:pPr>
        <w:pStyle w:val="a3"/>
        <w:ind w:right="104" w:firstLine="707"/>
      </w:pPr>
      <w:r>
        <w:t>Совместная деятельность взрослого и детей представлена как в виде</w:t>
      </w:r>
      <w:r>
        <w:rPr>
          <w:spacing w:val="1"/>
        </w:rPr>
        <w:t xml:space="preserve"> </w:t>
      </w:r>
      <w:r>
        <w:t>образовательной деятельности, так и в виде образовательной 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 режимных</w:t>
      </w:r>
      <w:r>
        <w:rPr>
          <w:spacing w:val="1"/>
        </w:rPr>
        <w:t xml:space="preserve"> </w:t>
      </w:r>
      <w:r>
        <w:t>моментов.</w:t>
      </w:r>
    </w:p>
    <w:p w:rsidR="006B0418" w:rsidRDefault="006B0418" w:rsidP="006B0418">
      <w:pPr>
        <w:pStyle w:val="a3"/>
        <w:ind w:right="104" w:firstLine="707"/>
      </w:pPr>
      <w:r>
        <w:t>Объем самостоятельной деятельности детей соответствует требованиям</w:t>
      </w:r>
      <w:r>
        <w:rPr>
          <w:spacing w:val="-67"/>
        </w:rPr>
        <w:t xml:space="preserve"> </w:t>
      </w:r>
      <w:r>
        <w:t>действующих СанПиН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97,2</w:t>
      </w:r>
      <w:r>
        <w:rPr>
          <w:spacing w:val="2"/>
        </w:rPr>
        <w:t xml:space="preserve"> </w:t>
      </w:r>
      <w:r>
        <w:t>%</w:t>
      </w:r>
      <w:r>
        <w:rPr>
          <w:spacing w:val="68"/>
        </w:rPr>
        <w:t xml:space="preserve"> </w:t>
      </w:r>
      <w:r>
        <w:t>ООП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6B0418" w:rsidRDefault="006B0418" w:rsidP="006B0418">
      <w:pPr>
        <w:pStyle w:val="a3"/>
        <w:ind w:right="103" w:firstLine="707"/>
      </w:pPr>
      <w:r>
        <w:t xml:space="preserve">В содержательных разделах 96,4% ООП </w:t>
      </w:r>
      <w:proofErr w:type="gramStart"/>
      <w:r>
        <w:t>ДО</w:t>
      </w:r>
      <w:proofErr w:type="gramEnd"/>
      <w:r>
        <w:t xml:space="preserve"> </w:t>
      </w:r>
      <w:proofErr w:type="gramStart"/>
      <w:r>
        <w:t>отражены</w:t>
      </w:r>
      <w:proofErr w:type="gramEnd"/>
      <w:r>
        <w:t xml:space="preserve"> традиционные и</w:t>
      </w:r>
      <w:r>
        <w:rPr>
          <w:spacing w:val="1"/>
        </w:rPr>
        <w:t xml:space="preserve"> </w:t>
      </w:r>
      <w:r>
        <w:t>инновационные 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(экскурсии, развлечения,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экспериментирование,</w:t>
      </w:r>
      <w:r>
        <w:rPr>
          <w:spacing w:val="-2"/>
        </w:rPr>
        <w:t xml:space="preserve"> </w:t>
      </w:r>
      <w:r>
        <w:t>проектная</w:t>
      </w:r>
      <w:r>
        <w:rPr>
          <w:spacing w:val="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 т.д.).</w:t>
      </w:r>
    </w:p>
    <w:p w:rsidR="006B0418" w:rsidRDefault="006B0418" w:rsidP="006B0418">
      <w:pPr>
        <w:pStyle w:val="a3"/>
        <w:ind w:right="105" w:firstLine="707"/>
      </w:pPr>
      <w:proofErr w:type="gramStart"/>
      <w:r>
        <w:t>Описание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организационном разделе ООП ДО соответствует с ФГОС ДО и обеспечивает</w:t>
      </w:r>
      <w:r>
        <w:rPr>
          <w:spacing w:val="-67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96,2%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оснащенные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-3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материалами,</w:t>
      </w:r>
      <w:r>
        <w:rPr>
          <w:spacing w:val="-6"/>
        </w:rPr>
        <w:t xml:space="preserve"> </w:t>
      </w:r>
      <w:r>
        <w:t>развивающими</w:t>
      </w:r>
      <w:r>
        <w:rPr>
          <w:spacing w:val="-1"/>
        </w:rPr>
        <w:t xml:space="preserve"> </w:t>
      </w:r>
      <w:r>
        <w:t>играми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игрушками).</w:t>
      </w:r>
      <w:proofErr w:type="gramEnd"/>
    </w:p>
    <w:p w:rsidR="006B0418" w:rsidRDefault="006B0418" w:rsidP="006B0418">
      <w:pPr>
        <w:pStyle w:val="a3"/>
        <w:spacing w:line="322" w:lineRule="exact"/>
        <w:ind w:left="1130"/>
      </w:pP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выявлено,</w:t>
      </w:r>
      <w:r>
        <w:rPr>
          <w:spacing w:val="-4"/>
        </w:rPr>
        <w:t xml:space="preserve"> </w:t>
      </w:r>
      <w:r>
        <w:t>что:</w:t>
      </w:r>
    </w:p>
    <w:p w:rsidR="006B0418" w:rsidRDefault="006B0418" w:rsidP="00D86F98">
      <w:pPr>
        <w:pStyle w:val="a5"/>
        <w:tabs>
          <w:tab w:val="left" w:pos="1130"/>
        </w:tabs>
        <w:ind w:right="12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«Особенности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75,2%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представлены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без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имеющихся в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регионе;</w:t>
      </w:r>
    </w:p>
    <w:p w:rsidR="00E57334" w:rsidRDefault="00E57334" w:rsidP="00E57334">
      <w:pPr>
        <w:pStyle w:val="a5"/>
        <w:numPr>
          <w:ilvl w:val="0"/>
          <w:numId w:val="1"/>
        </w:numPr>
        <w:tabs>
          <w:tab w:val="left" w:pos="627"/>
        </w:tabs>
        <w:spacing w:before="67"/>
        <w:ind w:left="422" w:firstLine="0"/>
        <w:rPr>
          <w:sz w:val="28"/>
        </w:rPr>
      </w:pPr>
      <w:r>
        <w:rPr>
          <w:sz w:val="28"/>
        </w:rPr>
        <w:t>в подразделе «Материально-техническое обеспечение» в 64,8%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ООП </w:t>
      </w:r>
      <w:proofErr w:type="gramStart"/>
      <w:r>
        <w:rPr>
          <w:sz w:val="28"/>
        </w:rPr>
        <w:t>ДО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описана</w:t>
      </w:r>
      <w:proofErr w:type="gramEnd"/>
      <w:r>
        <w:rPr>
          <w:sz w:val="28"/>
        </w:rPr>
        <w:t xml:space="preserve"> среда без учета условий, необходимых для реализации парциальных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отношений.</w:t>
      </w:r>
    </w:p>
    <w:p w:rsidR="00E57334" w:rsidRDefault="00E57334" w:rsidP="00E57334">
      <w:pPr>
        <w:spacing w:before="2"/>
        <w:ind w:left="422" w:right="105" w:firstLine="707"/>
        <w:jc w:val="both"/>
        <w:rPr>
          <w:sz w:val="26"/>
        </w:rPr>
      </w:pPr>
      <w:r>
        <w:rPr>
          <w:sz w:val="28"/>
        </w:rPr>
        <w:t>Вывод: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 w:rsidR="006C50E7">
        <w:rPr>
          <w:sz w:val="28"/>
        </w:rPr>
        <w:t xml:space="preserve">муниципального образования </w:t>
      </w:r>
      <w:proofErr w:type="spellStart"/>
      <w:r w:rsidR="006C50E7">
        <w:rPr>
          <w:sz w:val="28"/>
        </w:rPr>
        <w:t>Абинский</w:t>
      </w:r>
      <w:proofErr w:type="spellEnd"/>
      <w:r w:rsidR="006C50E7">
        <w:rPr>
          <w:sz w:val="28"/>
        </w:rPr>
        <w:t xml:space="preserve"> район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корректировке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образования.</w:t>
      </w:r>
    </w:p>
    <w:p w:rsidR="00B9304D" w:rsidRDefault="004F2277" w:rsidP="006B0418">
      <w:pPr>
        <w:pStyle w:val="a3"/>
        <w:ind w:right="103" w:firstLine="707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5328E7" wp14:editId="2254F81E">
            <wp:simplePos x="0" y="0"/>
            <wp:positionH relativeFrom="column">
              <wp:posOffset>3226435</wp:posOffset>
            </wp:positionH>
            <wp:positionV relativeFrom="paragraph">
              <wp:posOffset>186055</wp:posOffset>
            </wp:positionV>
            <wp:extent cx="944245" cy="6838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7" t="32587" r="82524" b="60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334" w:rsidRDefault="004F2277" w:rsidP="00D86F98">
      <w:pPr>
        <w:pStyle w:val="a3"/>
        <w:ind w:left="0" w:right="103"/>
      </w:pPr>
      <w:r>
        <w:t xml:space="preserve"> </w:t>
      </w:r>
    </w:p>
    <w:p w:rsidR="00E57334" w:rsidRDefault="00E57334" w:rsidP="00E57334">
      <w:pPr>
        <w:pStyle w:val="a3"/>
        <w:ind w:right="103"/>
        <w:jc w:val="left"/>
        <w:sectPr w:rsidR="00E57334">
          <w:type w:val="continuous"/>
          <w:pgSz w:w="11910" w:h="16840"/>
          <w:pgMar w:top="1040" w:right="740" w:bottom="280" w:left="1280" w:header="720" w:footer="720" w:gutter="0"/>
          <w:cols w:space="720"/>
        </w:sectPr>
      </w:pPr>
      <w:r>
        <w:t xml:space="preserve">Методист МКУ «ИМЦ ДПО»                                                               </w:t>
      </w:r>
      <w:proofErr w:type="spellStart"/>
      <w:r>
        <w:t>Цитцер</w:t>
      </w:r>
      <w:proofErr w:type="spellEnd"/>
      <w:r>
        <w:t xml:space="preserve"> Е.Г</w:t>
      </w:r>
    </w:p>
    <w:p w:rsidR="00B9304D" w:rsidRDefault="00B9304D">
      <w:pPr>
        <w:jc w:val="both"/>
        <w:rPr>
          <w:sz w:val="28"/>
        </w:rPr>
        <w:sectPr w:rsidR="00B9304D">
          <w:pgSz w:w="11910" w:h="16840"/>
          <w:pgMar w:top="1040" w:right="740" w:bottom="280" w:left="1280" w:header="720" w:footer="720" w:gutter="0"/>
          <w:cols w:space="720"/>
        </w:sectPr>
      </w:pPr>
    </w:p>
    <w:p w:rsidR="00B9304D" w:rsidRDefault="00B9304D">
      <w:pPr>
        <w:pStyle w:val="a3"/>
        <w:ind w:left="0"/>
        <w:jc w:val="left"/>
      </w:pPr>
    </w:p>
    <w:p w:rsidR="00B9304D" w:rsidRDefault="00B9304D">
      <w:pPr>
        <w:pStyle w:val="a3"/>
        <w:ind w:left="0"/>
        <w:jc w:val="left"/>
      </w:pPr>
    </w:p>
    <w:p w:rsidR="00B9304D" w:rsidRDefault="00B9304D">
      <w:pPr>
        <w:pStyle w:val="a3"/>
        <w:tabs>
          <w:tab w:val="left" w:pos="6461"/>
        </w:tabs>
        <w:spacing w:before="1"/>
      </w:pPr>
    </w:p>
    <w:sectPr w:rsidR="00B9304D" w:rsidSect="00B9304D">
      <w:pgSz w:w="11910" w:h="16840"/>
      <w:pgMar w:top="1040" w:right="7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3116"/>
    <w:multiLevelType w:val="hybridMultilevel"/>
    <w:tmpl w:val="52BC59B2"/>
    <w:lvl w:ilvl="0" w:tplc="6C14C6EA">
      <w:numFmt w:val="bullet"/>
      <w:lvlText w:val="-"/>
      <w:lvlJc w:val="left"/>
      <w:pPr>
        <w:ind w:left="453" w:hanging="6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9060C8">
      <w:numFmt w:val="bullet"/>
      <w:lvlText w:val="•"/>
      <w:lvlJc w:val="left"/>
      <w:pPr>
        <w:ind w:left="1402" w:hanging="677"/>
      </w:pPr>
      <w:rPr>
        <w:rFonts w:hint="default"/>
        <w:lang w:val="ru-RU" w:eastAsia="en-US" w:bidi="ar-SA"/>
      </w:rPr>
    </w:lvl>
    <w:lvl w:ilvl="2" w:tplc="65421BFA">
      <w:numFmt w:val="bullet"/>
      <w:lvlText w:val="•"/>
      <w:lvlJc w:val="left"/>
      <w:pPr>
        <w:ind w:left="2345" w:hanging="677"/>
      </w:pPr>
      <w:rPr>
        <w:rFonts w:hint="default"/>
        <w:lang w:val="ru-RU" w:eastAsia="en-US" w:bidi="ar-SA"/>
      </w:rPr>
    </w:lvl>
    <w:lvl w:ilvl="3" w:tplc="B1743034">
      <w:numFmt w:val="bullet"/>
      <w:lvlText w:val="•"/>
      <w:lvlJc w:val="left"/>
      <w:pPr>
        <w:ind w:left="3287" w:hanging="677"/>
      </w:pPr>
      <w:rPr>
        <w:rFonts w:hint="default"/>
        <w:lang w:val="ru-RU" w:eastAsia="en-US" w:bidi="ar-SA"/>
      </w:rPr>
    </w:lvl>
    <w:lvl w:ilvl="4" w:tplc="86980784">
      <w:numFmt w:val="bullet"/>
      <w:lvlText w:val="•"/>
      <w:lvlJc w:val="left"/>
      <w:pPr>
        <w:ind w:left="4230" w:hanging="677"/>
      </w:pPr>
      <w:rPr>
        <w:rFonts w:hint="default"/>
        <w:lang w:val="ru-RU" w:eastAsia="en-US" w:bidi="ar-SA"/>
      </w:rPr>
    </w:lvl>
    <w:lvl w:ilvl="5" w:tplc="C568D298">
      <w:numFmt w:val="bullet"/>
      <w:lvlText w:val="•"/>
      <w:lvlJc w:val="left"/>
      <w:pPr>
        <w:ind w:left="5173" w:hanging="677"/>
      </w:pPr>
      <w:rPr>
        <w:rFonts w:hint="default"/>
        <w:lang w:val="ru-RU" w:eastAsia="en-US" w:bidi="ar-SA"/>
      </w:rPr>
    </w:lvl>
    <w:lvl w:ilvl="6" w:tplc="96082222">
      <w:numFmt w:val="bullet"/>
      <w:lvlText w:val="•"/>
      <w:lvlJc w:val="left"/>
      <w:pPr>
        <w:ind w:left="6115" w:hanging="677"/>
      </w:pPr>
      <w:rPr>
        <w:rFonts w:hint="default"/>
        <w:lang w:val="ru-RU" w:eastAsia="en-US" w:bidi="ar-SA"/>
      </w:rPr>
    </w:lvl>
    <w:lvl w:ilvl="7" w:tplc="F58A6F06">
      <w:numFmt w:val="bullet"/>
      <w:lvlText w:val="•"/>
      <w:lvlJc w:val="left"/>
      <w:pPr>
        <w:ind w:left="7058" w:hanging="677"/>
      </w:pPr>
      <w:rPr>
        <w:rFonts w:hint="default"/>
        <w:lang w:val="ru-RU" w:eastAsia="en-US" w:bidi="ar-SA"/>
      </w:rPr>
    </w:lvl>
    <w:lvl w:ilvl="8" w:tplc="BB682F96">
      <w:numFmt w:val="bullet"/>
      <w:lvlText w:val="•"/>
      <w:lvlJc w:val="left"/>
      <w:pPr>
        <w:ind w:left="8001" w:hanging="67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9304D"/>
    <w:rsid w:val="00011DA3"/>
    <w:rsid w:val="000E35D0"/>
    <w:rsid w:val="003B01CC"/>
    <w:rsid w:val="004F2277"/>
    <w:rsid w:val="005E7AF5"/>
    <w:rsid w:val="006A09AA"/>
    <w:rsid w:val="006B0418"/>
    <w:rsid w:val="006C50E7"/>
    <w:rsid w:val="00726B82"/>
    <w:rsid w:val="008C0689"/>
    <w:rsid w:val="008C088A"/>
    <w:rsid w:val="008C2937"/>
    <w:rsid w:val="00921279"/>
    <w:rsid w:val="009A6DA5"/>
    <w:rsid w:val="00B9304D"/>
    <w:rsid w:val="00BF31D8"/>
    <w:rsid w:val="00C92A3D"/>
    <w:rsid w:val="00D80BF3"/>
    <w:rsid w:val="00D822BC"/>
    <w:rsid w:val="00D86F98"/>
    <w:rsid w:val="00D94024"/>
    <w:rsid w:val="00E5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3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304D"/>
    <w:pPr>
      <w:ind w:left="42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B9304D"/>
    <w:pPr>
      <w:ind w:left="422" w:right="1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9304D"/>
    <w:pPr>
      <w:ind w:left="453" w:right="109"/>
      <w:jc w:val="both"/>
    </w:pPr>
  </w:style>
  <w:style w:type="paragraph" w:customStyle="1" w:styleId="TableParagraph">
    <w:name w:val="Table Paragraph"/>
    <w:basedOn w:val="a"/>
    <w:uiPriority w:val="1"/>
    <w:qFormat/>
    <w:rsid w:val="00B9304D"/>
  </w:style>
  <w:style w:type="paragraph" w:styleId="a6">
    <w:name w:val="Balloon Text"/>
    <w:basedOn w:val="a"/>
    <w:link w:val="a7"/>
    <w:uiPriority w:val="99"/>
    <w:semiHidden/>
    <w:unhideWhenUsed/>
    <w:rsid w:val="003B01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1C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Котенева</dc:creator>
  <cp:lastModifiedBy>User</cp:lastModifiedBy>
  <cp:revision>11</cp:revision>
  <cp:lastPrinted>2022-08-17T05:47:00Z</cp:lastPrinted>
  <dcterms:created xsi:type="dcterms:W3CDTF">2022-08-16T16:37:00Z</dcterms:created>
  <dcterms:modified xsi:type="dcterms:W3CDTF">2022-08-17T06:20:00Z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2022-08-16T00:00:00Z</vt:filetime>
  </property>
</Properties>
</file>